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9A722">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A Tribute to Eugene Braunwald: A Titan of Cardiovascular Medicine</w:t>
      </w:r>
    </w:p>
    <w:p w14:paraId="336995DA"/>
    <w:p w14:paraId="2F711E2C">
      <w:pPr>
        <w:pStyle w:val="4"/>
        <w:keepNext w:val="0"/>
        <w:keepLines w:val="0"/>
        <w:widowControl/>
        <w:suppressLineNumbers w:val="0"/>
        <w:jc w:val="both"/>
      </w:pPr>
      <w:bookmarkStart w:id="0" w:name="_GoBack"/>
      <w:r>
        <w:t xml:space="preserve">The global cardiovascular community mourns the passing of </w:t>
      </w:r>
      <w:r>
        <w:rPr>
          <w:rStyle w:val="5"/>
        </w:rPr>
        <w:t>Dr. Eugene Braunwald</w:t>
      </w:r>
      <w:r>
        <w:t>, a visionary physician-scientist whose work reshaped modern cardiology. At 96, he leaves behind a legacy that is not only historic but deeply embedded in everyday clinical practice across the world.</w:t>
      </w:r>
    </w:p>
    <w:p w14:paraId="671BF99E">
      <w:pPr>
        <w:pStyle w:val="4"/>
        <w:keepNext w:val="0"/>
        <w:keepLines w:val="0"/>
        <w:widowControl/>
        <w:suppressLineNumbers w:val="0"/>
        <w:jc w:val="both"/>
      </w:pPr>
      <w:r>
        <w:t>Born in Vienna and displaced during a time of profound global upheaval, Dr. Braunwald’s journey to becoming one of the most influential cardiologists of all time is a testament to resilience, intellect, and purpose. From his early medical education at New York University to leadership roles at National Heart, Lung, and Blood Institute, Brigham and Women’s Hospital, and Harvard Medical School, his career defined excellence in academic medicine.</w:t>
      </w:r>
    </w:p>
    <w:p w14:paraId="1219FE1D">
      <w:pPr>
        <w:pStyle w:val="4"/>
        <w:keepNext w:val="0"/>
        <w:keepLines w:val="0"/>
        <w:widowControl/>
        <w:suppressLineNumbers w:val="0"/>
        <w:jc w:val="both"/>
      </w:pPr>
      <w:r>
        <w:t>Dr. Braunwald’s contributions span the very foundations of cardiovascular science. He was among the first to elucidate the pathophysiology of hypertrophic cardiomyopathy, transforming it into a recognized clinical entity. His pioneering work on myocardial oxygen consumption, ventricular function, and coronary artery disease laid the groundwork for how clinicians understand and treat ischemic heart disease today.</w:t>
      </w:r>
    </w:p>
    <w:p w14:paraId="091AD132">
      <w:pPr>
        <w:pStyle w:val="4"/>
        <w:keepNext w:val="0"/>
        <w:keepLines w:val="0"/>
        <w:widowControl/>
        <w:suppressLineNumbers w:val="0"/>
        <w:jc w:val="both"/>
      </w:pPr>
      <w:r>
        <w:t>His influence extended beyond discovery into translation</w:t>
      </w:r>
      <w:r>
        <w:rPr>
          <w:rFonts w:hint="default"/>
          <w:lang w:val="en-IN"/>
        </w:rPr>
        <w:t xml:space="preserve"> </w:t>
      </w:r>
      <w:r>
        <w:t>bridging science and bedside care. The establishment of the TIMI Study Group marked a turning point in cardiovascular research, setting standards for large-scale clinical trials and evidence-based management of myocardial infarction.</w:t>
      </w:r>
    </w:p>
    <w:p w14:paraId="7D7180C7">
      <w:pPr>
        <w:pStyle w:val="4"/>
        <w:keepNext w:val="0"/>
        <w:keepLines w:val="0"/>
        <w:widowControl/>
        <w:suppressLineNumbers w:val="0"/>
        <w:jc w:val="both"/>
      </w:pPr>
      <w:r>
        <w:t>A prolific author, educator, and mentor, Dr. Braunwald shaped generations of cardiologists worldwide. His textbooks and over a thousand scientific publications continue to guide clinicians, researchers, and trainees. Yet beyond his academic achievements, he was widely admired for his intellectual rigor, humility, and unwavering curiosity.</w:t>
      </w:r>
    </w:p>
    <w:p w14:paraId="462349B1">
      <w:pPr>
        <w:pStyle w:val="4"/>
        <w:keepNext w:val="0"/>
        <w:keepLines w:val="0"/>
        <w:widowControl/>
        <w:suppressLineNumbers w:val="0"/>
        <w:jc w:val="both"/>
      </w:pPr>
      <w:r>
        <w:t xml:space="preserve">From the perspective of </w:t>
      </w:r>
      <w:r>
        <w:rPr>
          <w:rStyle w:val="5"/>
        </w:rPr>
        <w:t>WINCARS (Women in Cardiology and Related Sciences)</w:t>
      </w:r>
      <w:r>
        <w:t>, Dr. Braunwald’s legacy holds special significance. His commitment to mentorship and academic inclusivity inspired countless physicians</w:t>
      </w:r>
      <w:r>
        <w:rPr>
          <w:rFonts w:hint="default"/>
          <w:lang w:val="en-IN"/>
        </w:rPr>
        <w:t xml:space="preserve"> </w:t>
      </w:r>
      <w:r>
        <w:t>including women in cardiology</w:t>
      </w:r>
      <w:r>
        <w:rPr>
          <w:rFonts w:hint="default"/>
          <w:lang w:val="en-IN"/>
        </w:rPr>
        <w:t xml:space="preserve"> </w:t>
      </w:r>
      <w:r>
        <w:t>to pursue excellence, leadership, and innovation in a historically challenging field.</w:t>
      </w:r>
    </w:p>
    <w:p w14:paraId="2165BAFC">
      <w:pPr>
        <w:pStyle w:val="4"/>
        <w:keepNext w:val="0"/>
        <w:keepLines w:val="0"/>
        <w:widowControl/>
        <w:suppressLineNumbers w:val="0"/>
        <w:jc w:val="both"/>
      </w:pPr>
      <w:r>
        <w:t>His life reminds us that medicine advances not only through knowledge, but through vision, collaboration, and dedication to patients. Even in his later years, he remained actively engaged, continuing to challenge ideas and inspire progress.</w:t>
      </w:r>
    </w:p>
    <w:p w14:paraId="741D1247">
      <w:pPr>
        <w:pStyle w:val="4"/>
        <w:keepNext w:val="0"/>
        <w:keepLines w:val="0"/>
        <w:widowControl/>
        <w:suppressLineNumbers w:val="0"/>
        <w:jc w:val="both"/>
      </w:pPr>
      <w:r>
        <w:t>Dr. Eugene Braunwald’s contributions will endure for generations</w:t>
      </w:r>
      <w:r>
        <w:rPr>
          <w:rFonts w:hint="default"/>
          <w:lang w:val="en-IN"/>
        </w:rPr>
        <w:t xml:space="preserve"> </w:t>
      </w:r>
      <w:r>
        <w:t>through the science he advanced, the lives he touched, and the global community he helped shape.</w:t>
      </w:r>
    </w:p>
    <w:p w14:paraId="63000145">
      <w:pPr>
        <w:pStyle w:val="4"/>
        <w:keepNext w:val="0"/>
        <w:keepLines w:val="0"/>
        <w:widowControl/>
        <w:suppressLineNumbers w:val="0"/>
        <w:jc w:val="center"/>
      </w:pPr>
      <w:r>
        <w:rPr>
          <w:rStyle w:val="5"/>
        </w:rPr>
        <w:t>We honor his life, celebrate his legacy, and extend our deepest condolences to his family, colleagues, and the worldwide cardiology fraternity</w:t>
      </w: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67F9C"/>
    <w:rsid w:val="7376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2026-04-27T06:45:00Z</dcterms:created>
  <dc:creator>achukatla kumar</dc:creator>
  <cp:lastModifiedBy>achukatla kumar</cp:lastModifiedBy>
  <dcterms:modified xsi:type="dcterms:W3CDTF">2026-04-27T06:58:49Z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7465DAA90B564F42841A5BF8687C7668_11</vt:lpwstr>
  </property>
</Properties>
</file>